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7E" w:rsidRDefault="004B5A7E" w:rsidP="004B5A7E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التربية على المواطنة </w:t>
      </w:r>
    </w:p>
    <w:p w:rsidR="004B5A7E" w:rsidRDefault="004B5A7E" w:rsidP="004B5A7E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المستوى : السادس                                                         الجذاذة :</w:t>
      </w:r>
    </w:p>
    <w:p w:rsidR="004B5A7E" w:rsidRDefault="004B5A7E" w:rsidP="004B5A7E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الدرس </w:t>
      </w:r>
      <w:proofErr w:type="gramStart"/>
      <w:r>
        <w:rPr>
          <w:rFonts w:hint="cs"/>
          <w:sz w:val="36"/>
          <w:szCs w:val="36"/>
          <w:rtl/>
          <w:lang w:bidi="ar-MA"/>
        </w:rPr>
        <w:t>السابع :</w:t>
      </w:r>
      <w:proofErr w:type="gramEnd"/>
      <w:r>
        <w:rPr>
          <w:rFonts w:hint="cs"/>
          <w:sz w:val="36"/>
          <w:szCs w:val="36"/>
          <w:rtl/>
          <w:lang w:bidi="ar-MA"/>
        </w:rPr>
        <w:t>حقي في الترفيه</w:t>
      </w:r>
    </w:p>
    <w:p w:rsidR="004B5A7E" w:rsidRDefault="004B5A7E" w:rsidP="004B5A7E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أهداف </w:t>
      </w:r>
      <w:proofErr w:type="gramStart"/>
      <w:r>
        <w:rPr>
          <w:rFonts w:hint="cs"/>
          <w:sz w:val="36"/>
          <w:szCs w:val="36"/>
          <w:rtl/>
          <w:lang w:bidi="ar-MA"/>
        </w:rPr>
        <w:t>التعلم :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*أن يتعرف المتعلم الحق في الترفيه </w:t>
      </w:r>
    </w:p>
    <w:p w:rsidR="004B5A7E" w:rsidRDefault="004B5A7E" w:rsidP="004B5A7E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</w:t>
      </w:r>
      <w:proofErr w:type="gramStart"/>
      <w:r>
        <w:rPr>
          <w:rFonts w:hint="cs"/>
          <w:sz w:val="36"/>
          <w:szCs w:val="36"/>
          <w:rtl/>
          <w:lang w:bidi="ar-MA"/>
        </w:rPr>
        <w:t>*أن  يصنف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الأنشطة الترفيهية </w:t>
      </w:r>
    </w:p>
    <w:p w:rsidR="004B5A7E" w:rsidRPr="006B7A55" w:rsidRDefault="004B5A7E" w:rsidP="004B5A7E">
      <w:pPr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*</w:t>
      </w:r>
      <w:proofErr w:type="gramStart"/>
      <w:r>
        <w:rPr>
          <w:rFonts w:hint="cs"/>
          <w:sz w:val="36"/>
          <w:szCs w:val="36"/>
          <w:rtl/>
          <w:lang w:bidi="ar-MA"/>
        </w:rPr>
        <w:t>أن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ينظم حلقة نقا ش حول الهوايات</w:t>
      </w:r>
    </w:p>
    <w:tbl>
      <w:tblPr>
        <w:bidiVisual/>
        <w:tblW w:w="10980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2"/>
        <w:gridCol w:w="1408"/>
        <w:gridCol w:w="1926"/>
        <w:gridCol w:w="6244"/>
      </w:tblGrid>
      <w:tr w:rsidR="004B5A7E" w:rsidRPr="008C6640" w:rsidTr="00A47F69">
        <w:tc>
          <w:tcPr>
            <w:tcW w:w="1402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مراحل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الدرس</w:t>
            </w:r>
          </w:p>
        </w:tc>
        <w:tc>
          <w:tcPr>
            <w:tcW w:w="1408" w:type="dxa"/>
          </w:tcPr>
          <w:p w:rsidR="004B5A7E" w:rsidRPr="008C6640" w:rsidRDefault="004B5A7E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أهداف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التعلم</w:t>
            </w:r>
          </w:p>
        </w:tc>
        <w:tc>
          <w:tcPr>
            <w:tcW w:w="1926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الدعائم البيداغوجية</w:t>
            </w:r>
          </w:p>
        </w:tc>
        <w:tc>
          <w:tcPr>
            <w:tcW w:w="6244" w:type="dxa"/>
          </w:tcPr>
          <w:p w:rsidR="004B5A7E" w:rsidRPr="008C6640" w:rsidRDefault="004B5A7E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أنشطة التعليم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والتعلم</w:t>
            </w:r>
            <w:proofErr w:type="gramEnd"/>
          </w:p>
        </w:tc>
      </w:tr>
      <w:tr w:rsidR="004B5A7E" w:rsidRPr="008C6640" w:rsidTr="00A47F69">
        <w:tc>
          <w:tcPr>
            <w:tcW w:w="1402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تمهيدي </w:t>
            </w:r>
          </w:p>
        </w:tc>
        <w:tc>
          <w:tcPr>
            <w:tcW w:w="1408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إثارة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الاهتمام وتقديم عناصر الدرس</w:t>
            </w:r>
          </w:p>
        </w:tc>
        <w:tc>
          <w:tcPr>
            <w:tcW w:w="1926" w:type="dxa"/>
          </w:tcPr>
          <w:p w:rsidR="004B5A7E" w:rsidRPr="008C6640" w:rsidRDefault="004B5A7E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*أسئلة</w:t>
            </w:r>
          </w:p>
        </w:tc>
        <w:tc>
          <w:tcPr>
            <w:tcW w:w="6244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*ينطلق الأستاذ من أسئلة تمهيدية عن هوايات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التللميذ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وعن كيفية استغلالهم لأوقات الفراغ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لتهييئهم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عن طريق تلقي أجوبتهم المتنوعة إلى الاندماج في أنشطة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الدؤس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والتي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يسجلخا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على السبورة ،اعتمادا على ما ورد في التمهيد للدرس.</w:t>
            </w:r>
          </w:p>
        </w:tc>
      </w:tr>
      <w:tr w:rsidR="004B5A7E" w:rsidRPr="008C6640" w:rsidTr="00A47F69">
        <w:tc>
          <w:tcPr>
            <w:tcW w:w="1402" w:type="dxa"/>
            <w:tcBorders>
              <w:bottom w:val="nil"/>
            </w:tcBorders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الأول</w:t>
            </w:r>
          </w:p>
        </w:tc>
        <w:tc>
          <w:tcPr>
            <w:tcW w:w="1408" w:type="dxa"/>
            <w:tcBorders>
              <w:bottom w:val="nil"/>
            </w:tcBorders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*تعرف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الحق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في الترفيه</w:t>
            </w:r>
          </w:p>
        </w:tc>
        <w:tc>
          <w:tcPr>
            <w:tcW w:w="1926" w:type="dxa"/>
            <w:tcBorders>
              <w:bottom w:val="nil"/>
            </w:tcBorders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*الوثيقتان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1و2رسم+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نص</w:t>
            </w:r>
            <w:proofErr w:type="gramEnd"/>
          </w:p>
        </w:tc>
        <w:tc>
          <w:tcPr>
            <w:tcW w:w="6244" w:type="dxa"/>
            <w:tcBorders>
              <w:bottom w:val="nil"/>
            </w:tcBorders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يقرأ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الأستاذ الوثيقة:1ويقرأها التلاميذ بعده (تلميذ أو تلميذان)ثم يسهل فهمهما بفرز بعض المفردات المستعصية و شرحها ويحيلهم إلى (الإجابة عن السؤال الأول) لاستخلاص معنى الحق في الترفيه ويسجله على السبورة.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*الوثيقتان:1و2: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*يوجه الأستاذ التلاميذ إلى ملاحظة الوثيقة1 وقراءة العبارة المذيلة لها و قراءة الوثيقة2 والوقوف عند بعض المفردات المستعصية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لشرحها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،ثم</w:t>
            </w:r>
            <w:proofErr w:type="spellEnd"/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استخلاص معنى الحق في الترفيه ويسجله على السبورة.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*يقرأ الأستاذ الوثيقة3 و يقرأها بعض التلاميذ بعده ويساعدهم على فهم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محتواها ،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ثم يدعوهم إلى الإجابة عن السؤالين المذيلين بتنظيم نقاش حول الأمثلة التي يقدمها التلاميذ.</w:t>
            </w:r>
          </w:p>
        </w:tc>
      </w:tr>
      <w:tr w:rsidR="004B5A7E" w:rsidRPr="008C6640" w:rsidTr="00A47F69">
        <w:tc>
          <w:tcPr>
            <w:tcW w:w="10980" w:type="dxa"/>
            <w:gridSpan w:val="4"/>
            <w:tcBorders>
              <w:top w:val="nil"/>
            </w:tcBorders>
          </w:tcPr>
          <w:p w:rsidR="004B5A7E" w:rsidRPr="008C6640" w:rsidRDefault="004B5A7E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:2-نص</w:t>
            </w:r>
          </w:p>
          <w:p w:rsidR="004B5A7E" w:rsidRPr="008C6640" w:rsidRDefault="004B5A7E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*الوثيقة:3</w:t>
            </w:r>
          </w:p>
          <w:p w:rsidR="004B5A7E" w:rsidRPr="008C6640" w:rsidRDefault="004B5A7E" w:rsidP="00A47F69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-خطاطة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*يرسم الأستاذ جدولا على السبورة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بخانتين :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إحداهما للفوائد الجسمية و الصحية و الثانية للفوائد العقلية و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النفسية.ثم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يقرأ الوثيقة3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،ويقرأها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بعض التلاميذ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بعده،ويساعدهم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على فخم محتواها عن طريق التوقف عند بعض كلماتها وشرحها.</w:t>
            </w:r>
          </w:p>
        </w:tc>
      </w:tr>
      <w:tr w:rsidR="004B5A7E" w:rsidRPr="008C6640" w:rsidTr="00A47F69">
        <w:tc>
          <w:tcPr>
            <w:tcW w:w="10980" w:type="dxa"/>
            <w:gridSpan w:val="4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الأول : "الحق في الترفيه ،هو حق الطفل في الراحة و في المشاركة في كل الأنشطة الترفيهية  التي تناسب سنه.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-تؤدي الأنشطة الترفيهية إلى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إلنشأة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المتوازنة والسليمة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للأطفال،و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تساعدهم على تنمية قدراتهم  الجسمية و العقلية وتحميهم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منالأمراض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الخطيرة ،كما تحفزهم على الطموح و النجاح.</w:t>
            </w:r>
          </w:p>
        </w:tc>
      </w:tr>
      <w:tr w:rsidR="004B5A7E" w:rsidRPr="008C6640" w:rsidTr="00A47F69">
        <w:tc>
          <w:tcPr>
            <w:tcW w:w="1402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الثاني</w:t>
            </w:r>
          </w:p>
        </w:tc>
        <w:tc>
          <w:tcPr>
            <w:tcW w:w="1408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*تصنيف الانشطة الترفيهية</w:t>
            </w:r>
          </w:p>
        </w:tc>
        <w:tc>
          <w:tcPr>
            <w:tcW w:w="1926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:4</w:t>
            </w:r>
          </w:p>
        </w:tc>
        <w:tc>
          <w:tcPr>
            <w:tcW w:w="6244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*يقرأ الاستاذ الوثيقة 4،ثم يقرأها تلمي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ذ بعده ،وي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شرح للتلاميذ بعض الانشطة الواردة فيها حسب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المطلوب.ويسمح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لهم بالوقت المناسب لتصنيفها حسب المجالات ،ثم يطلب منهم قراءة ما توصلوا إليه.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*بعد تسجيل الأجوبة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الصحيحة ،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وتمكين التلاميذ من تدارك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أخطائهم،يدفعهم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إلى الإجابة عن السؤال الثاني لتحديد نوع الأنشطة الترفيهية الممارسة في المؤسسة التعليمية التي ينتمي إليها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التلميذ.ثم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السؤال الثالث لتفسير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غيلب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أنشطة أخرى.</w:t>
            </w:r>
          </w:p>
        </w:tc>
      </w:tr>
      <w:tr w:rsidR="004B5A7E" w:rsidRPr="008C6640" w:rsidTr="00A47F69">
        <w:tc>
          <w:tcPr>
            <w:tcW w:w="10980" w:type="dxa"/>
            <w:gridSpan w:val="4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الثاني: "-تتمثل أهم النشاطات الترفيهية في: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-الأنشطة الثقافية و الفكرية كالمطالعة و الندوات وكتابة القصة و كتابة الشعر وملء الكلمات المتقاطعة و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المسهمة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ولعب الشطرنج....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-الأنشطة الرياضية كلعب كرة القدم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أوكرة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السلة أو ألعاب القوى...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الأنشطة الفنية كالمسرح و الميم والموسيقى و الرقص و البهلوان و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الرسم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...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*يتم تسجيل الأنشطة الترفيهية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حسب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مزاولتها في المدرسة التي ينتمي إليها التلميذ.</w:t>
            </w:r>
          </w:p>
        </w:tc>
      </w:tr>
      <w:tr w:rsidR="004B5A7E" w:rsidRPr="008C6640" w:rsidTr="00A47F69">
        <w:tc>
          <w:tcPr>
            <w:tcW w:w="1402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الثالث</w:t>
            </w:r>
          </w:p>
        </w:tc>
        <w:tc>
          <w:tcPr>
            <w:tcW w:w="1408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تنظيم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حلقة نقاش حول الهوايات</w:t>
            </w:r>
          </w:p>
        </w:tc>
        <w:tc>
          <w:tcPr>
            <w:tcW w:w="1926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*مص حول خطوات تنظيم حلقة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نقا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ش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*الوثائق :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5 -6 صورة</w:t>
            </w:r>
          </w:p>
        </w:tc>
        <w:tc>
          <w:tcPr>
            <w:tcW w:w="6244" w:type="dxa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*يوجه الأستاذ التلاميذ إلى ملاحظة  الوثيقة5 بإمعان ،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ويقرأ معهم خطوات حلقة نقا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شالوثيقة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6،ويطلب منهم 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تنفيذ تلك الخطوات في موضوع الهوايات و يتتبع أعمالهم.</w:t>
            </w:r>
          </w:p>
        </w:tc>
      </w:tr>
      <w:tr w:rsidR="004B5A7E" w:rsidRPr="008C6640" w:rsidTr="00A47F69">
        <w:tc>
          <w:tcPr>
            <w:tcW w:w="10980" w:type="dxa"/>
            <w:gridSpan w:val="4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الثالث :* يتم تركيب هذا النشاط وفق هوايات التلاميذ في كل قسم.</w:t>
            </w:r>
          </w:p>
        </w:tc>
      </w:tr>
      <w:tr w:rsidR="004B5A7E" w:rsidRPr="008C6640" w:rsidTr="00A47F69">
        <w:tc>
          <w:tcPr>
            <w:tcW w:w="10980" w:type="dxa"/>
            <w:gridSpan w:val="4"/>
          </w:tcPr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*أقوم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تعلماتي:تمكن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التلاميذ من استيعاب القضايا التي انصبت عليها أنشطة الدرس: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-تذكر التلاميذ لمعنى الحق في الترفيه ،كما تركيبه في النشاط الأول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-ذكر عواقب قضاء وقت الفراغ أمام شاشة التلفزيون على مستوى الصحة و النمو و على عدم التمتع بأنواع جد مهمة من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الترفيه،و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إبراز فوائد الأنشطة الترفيهية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الممتعة:كالرياضة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في الهواء الطلق وما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تتيحه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من حركة و احتكاك بالأطفال...(فوائد جسمية و عقلية و نفسية)</w:t>
            </w:r>
          </w:p>
          <w:p w:rsidR="004B5A7E" w:rsidRPr="008C6640" w:rsidRDefault="004B5A7E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-استنتاج أهمية الأنشطة الترفيهية بالنسبة للطفل و السن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المفضلة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وفوائدها لمزاولة هذه الأنشطة من النص.</w:t>
            </w:r>
          </w:p>
        </w:tc>
      </w:tr>
    </w:tbl>
    <w:p w:rsidR="004B5A7E" w:rsidRPr="006B7A55" w:rsidRDefault="004B5A7E" w:rsidP="004B5A7E">
      <w:pPr>
        <w:rPr>
          <w:rFonts w:hint="cs"/>
          <w:sz w:val="36"/>
          <w:szCs w:val="36"/>
          <w:lang w:bidi="ar-MA"/>
        </w:rPr>
      </w:pPr>
    </w:p>
    <w:p w:rsidR="00BA4129" w:rsidRDefault="004B5A7E" w:rsidP="004B5A7E">
      <w:r>
        <w:rPr>
          <w:rtl/>
        </w:rPr>
        <w:br w:type="page"/>
      </w:r>
      <w:bookmarkStart w:id="0" w:name="_GoBack"/>
      <w:bookmarkEnd w:id="0"/>
    </w:p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4B5A7E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A7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A7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2014-10-14T15:56:00Z</dcterms:created>
  <dcterms:modified xsi:type="dcterms:W3CDTF">2014-10-14T15:56:00Z</dcterms:modified>
</cp:coreProperties>
</file>